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1DE3" w:rsidRDefault="00951DE3" w:rsidP="002B0448">
      <w:pPr>
        <w:pStyle w:val="NormalWeb"/>
        <w:shd w:val="clear" w:color="auto" w:fill="FFFFFF"/>
        <w:spacing w:before="0" w:after="0"/>
        <w:jc w:val="center"/>
        <w:rPr>
          <w:rFonts w:ascii="Arial" w:hAnsi="Arial" w:cs="Arial"/>
          <w:b/>
          <w:bCs/>
          <w:color w:val="212529"/>
        </w:rPr>
      </w:pPr>
      <w:r w:rsidRPr="00951DE3">
        <w:rPr>
          <w:rFonts w:ascii="Arial" w:hAnsi="Arial" w:cs="Arial"/>
          <w:b/>
          <w:bCs/>
          <w:color w:val="212529"/>
        </w:rPr>
        <w:t>MODELO DE CONTRATO DE TRABALHO INTERMITENTE</w:t>
      </w:r>
    </w:p>
    <w:p w:rsidR="00971AFE" w:rsidRPr="00951DE3" w:rsidRDefault="00971AFE" w:rsidP="002B0448">
      <w:pPr>
        <w:pStyle w:val="NormalWeb"/>
        <w:shd w:val="clear" w:color="auto" w:fill="FFFFFF"/>
        <w:spacing w:before="0" w:after="0"/>
        <w:jc w:val="center"/>
        <w:rPr>
          <w:rFonts w:ascii="Segoe UI" w:hAnsi="Segoe UI" w:cs="Segoe UI"/>
          <w:color w:val="212529"/>
        </w:rPr>
      </w:pPr>
    </w:p>
    <w:p w:rsidR="00971AFE" w:rsidRPr="00971AFE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Arial" w:hAnsi="Arial" w:cs="Arial"/>
          <w:color w:val="212529"/>
        </w:rPr>
      </w:pPr>
      <w:r w:rsidRPr="00951DE3">
        <w:rPr>
          <w:rFonts w:ascii="Arial" w:hAnsi="Arial" w:cs="Arial"/>
          <w:color w:val="212529"/>
        </w:rPr>
        <w:t>Pelo presente instrumento particular de contrato de trabalho</w:t>
      </w:r>
      <w:r w:rsidR="002B0448">
        <w:rPr>
          <w:rFonts w:ascii="Arial" w:hAnsi="Arial" w:cs="Arial"/>
          <w:color w:val="212529"/>
        </w:rPr>
        <w:t xml:space="preserve"> que entre si celebram</w:t>
      </w:r>
      <w:r w:rsidRPr="00951DE3">
        <w:rPr>
          <w:rFonts w:ascii="Arial" w:hAnsi="Arial" w:cs="Arial"/>
          <w:color w:val="212529"/>
        </w:rPr>
        <w:t xml:space="preserve">, de um lado a Contratante </w:t>
      </w:r>
      <w:proofErr w:type="gramStart"/>
      <w:r w:rsidRPr="00951DE3">
        <w:rPr>
          <w:rFonts w:ascii="Arial" w:hAnsi="Arial" w:cs="Arial"/>
          <w:color w:val="212529"/>
        </w:rPr>
        <w:t>Empresa …</w:t>
      </w:r>
      <w:proofErr w:type="gramEnd"/>
      <w:r w:rsidRPr="00951DE3">
        <w:rPr>
          <w:rFonts w:ascii="Arial" w:hAnsi="Arial" w:cs="Arial"/>
          <w:color w:val="212529"/>
        </w:rPr>
        <w:t xml:space="preserve">………………………, CNPJ sob n° ………. </w:t>
      </w:r>
      <w:proofErr w:type="gramStart"/>
      <w:r w:rsidRPr="00951DE3">
        <w:rPr>
          <w:rFonts w:ascii="Arial" w:hAnsi="Arial" w:cs="Arial"/>
          <w:color w:val="212529"/>
        </w:rPr>
        <w:t>com</w:t>
      </w:r>
      <w:proofErr w:type="gramEnd"/>
      <w:r w:rsidRPr="00951DE3">
        <w:rPr>
          <w:rFonts w:ascii="Arial" w:hAnsi="Arial" w:cs="Arial"/>
          <w:color w:val="212529"/>
        </w:rPr>
        <w:t xml:space="preserve"> sede na rua ………………………… n° ………., Cidade/Estado ………………………… e, de outro lado, denominado Contratado(a) “Fulano(a) de Tal” …………………………, com CI/RG sob n° ………., CPF/MF n° ………. </w:t>
      </w:r>
      <w:proofErr w:type="gramStart"/>
      <w:r w:rsidRPr="00951DE3">
        <w:rPr>
          <w:rFonts w:ascii="Arial" w:hAnsi="Arial" w:cs="Arial"/>
          <w:color w:val="212529"/>
        </w:rPr>
        <w:t>registro</w:t>
      </w:r>
      <w:proofErr w:type="gramEnd"/>
      <w:r w:rsidRPr="00951DE3">
        <w:rPr>
          <w:rFonts w:ascii="Arial" w:hAnsi="Arial" w:cs="Arial"/>
          <w:color w:val="212529"/>
        </w:rPr>
        <w:t xml:space="preserve"> em CTPS sob número ………. </w:t>
      </w:r>
      <w:proofErr w:type="gramStart"/>
      <w:r w:rsidRPr="00951DE3">
        <w:rPr>
          <w:rFonts w:ascii="Arial" w:hAnsi="Arial" w:cs="Arial"/>
          <w:color w:val="212529"/>
        </w:rPr>
        <w:t>e</w:t>
      </w:r>
      <w:proofErr w:type="gramEnd"/>
      <w:r w:rsidRPr="00951DE3">
        <w:rPr>
          <w:rFonts w:ascii="Arial" w:hAnsi="Arial" w:cs="Arial"/>
          <w:color w:val="212529"/>
        </w:rPr>
        <w:t xml:space="preserve"> série ………., com endereço na rua ………………………… n° ………., Cidade/Estado ………………………… resolveram regular suas relações de Contratação Trabalhista Intermitente segundo as cláusulas e condições seguintes que ora ajustam: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b/>
          <w:bCs/>
          <w:color w:val="212529"/>
        </w:rPr>
        <w:t>Cláusula Primeira: Do Objeto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 xml:space="preserve">O presente contrato estabelece períodos de alternância de prestação de serviços do empregado ao contratante empregador, com subordinação, não contínua, ocorrendo com revezamento de prestação de serviços e de inatividade, na forma horária, de modo intermitente, </w:t>
      </w:r>
      <w:r w:rsidR="00F865B6">
        <w:rPr>
          <w:rFonts w:ascii="Arial" w:hAnsi="Arial" w:cs="Arial"/>
          <w:color w:val="212529"/>
        </w:rPr>
        <w:t>conforme</w:t>
      </w:r>
      <w:r w:rsidRPr="00951DE3">
        <w:rPr>
          <w:rFonts w:ascii="Arial" w:hAnsi="Arial" w:cs="Arial"/>
          <w:color w:val="212529"/>
        </w:rPr>
        <w:t> artigo 443</w:t>
      </w:r>
      <w:r w:rsidR="00F865B6">
        <w:rPr>
          <w:rFonts w:ascii="Arial" w:hAnsi="Arial" w:cs="Arial"/>
          <w:color w:val="212529"/>
        </w:rPr>
        <w:t xml:space="preserve">, parágrafo 3º, e artigo 452-A, ambos </w:t>
      </w:r>
      <w:r w:rsidRPr="00951DE3">
        <w:rPr>
          <w:rFonts w:ascii="Arial" w:hAnsi="Arial" w:cs="Arial"/>
          <w:color w:val="212529"/>
        </w:rPr>
        <w:t>da CLT.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b/>
          <w:bCs/>
          <w:color w:val="212529"/>
        </w:rPr>
        <w:t>Cláusula Segunda: Do Serviço Prestado</w:t>
      </w:r>
    </w:p>
    <w:p w:rsid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Arial" w:hAnsi="Arial" w:cs="Arial"/>
          <w:color w:val="212529"/>
        </w:rPr>
      </w:pPr>
      <w:r w:rsidRPr="00951DE3">
        <w:rPr>
          <w:rFonts w:ascii="Arial" w:hAnsi="Arial" w:cs="Arial"/>
          <w:color w:val="212529"/>
        </w:rPr>
        <w:t xml:space="preserve">O serviço prestado é </w:t>
      </w:r>
      <w:proofErr w:type="gramStart"/>
      <w:r w:rsidRPr="00951DE3">
        <w:rPr>
          <w:rFonts w:ascii="Arial" w:hAnsi="Arial" w:cs="Arial"/>
          <w:color w:val="212529"/>
        </w:rPr>
        <w:t>de …</w:t>
      </w:r>
      <w:proofErr w:type="gramEnd"/>
      <w:r w:rsidRPr="00951DE3">
        <w:rPr>
          <w:rFonts w:ascii="Arial" w:hAnsi="Arial" w:cs="Arial"/>
          <w:color w:val="212529"/>
        </w:rPr>
        <w:t>…….</w:t>
      </w:r>
    </w:p>
    <w:p w:rsidR="00971AFE" w:rsidRPr="00951DE3" w:rsidRDefault="00971AFE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b/>
          <w:bCs/>
          <w:color w:val="212529"/>
        </w:rPr>
        <w:t>Cláusula Terceira: Do valor do Contrato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 xml:space="preserve">O valor/hora do presente contrato é de </w:t>
      </w:r>
      <w:proofErr w:type="gramStart"/>
      <w:r w:rsidRPr="00951DE3">
        <w:rPr>
          <w:rFonts w:ascii="Arial" w:hAnsi="Arial" w:cs="Arial"/>
          <w:color w:val="212529"/>
        </w:rPr>
        <w:t>R$ …</w:t>
      </w:r>
      <w:proofErr w:type="gramEnd"/>
      <w:r w:rsidRPr="00951DE3">
        <w:rPr>
          <w:rFonts w:ascii="Arial" w:hAnsi="Arial" w:cs="Arial"/>
          <w:color w:val="212529"/>
        </w:rPr>
        <w:t xml:space="preserve">……. </w:t>
      </w:r>
      <w:proofErr w:type="gramStart"/>
      <w:r w:rsidRPr="00951DE3">
        <w:rPr>
          <w:rFonts w:ascii="Arial" w:hAnsi="Arial" w:cs="Arial"/>
          <w:color w:val="212529"/>
        </w:rPr>
        <w:t>de</w:t>
      </w:r>
      <w:proofErr w:type="gramEnd"/>
      <w:r w:rsidRPr="00951DE3">
        <w:rPr>
          <w:rFonts w:ascii="Arial" w:hAnsi="Arial" w:cs="Arial"/>
          <w:color w:val="212529"/>
        </w:rPr>
        <w:t xml:space="preserve"> acordo com o artigo 452-A da CLT.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(OBS: no mínimo o valor hora do salário mínimo ou àquele devido aos demais empregados do estabelecimento que exerçam a mesma função em contrato intermitente ou não).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b/>
          <w:bCs/>
          <w:color w:val="212529"/>
        </w:rPr>
        <w:t>Cláusula Quarta: Da Jornada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A fixação da jornada de trabalho será estabelecida de comum acordo entre as partes e de acordo com a legislação aplicável.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b/>
          <w:bCs/>
          <w:color w:val="212529"/>
        </w:rPr>
        <w:t>Cláusula Quinta: Da Convocação e Resposta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 xml:space="preserve">O empregador convocará o empregado, através de </w:t>
      </w:r>
      <w:proofErr w:type="spellStart"/>
      <w:r w:rsidRPr="00951DE3">
        <w:rPr>
          <w:rFonts w:ascii="Arial" w:hAnsi="Arial" w:cs="Arial"/>
          <w:color w:val="212529"/>
        </w:rPr>
        <w:t>whatsapp</w:t>
      </w:r>
      <w:proofErr w:type="spellEnd"/>
      <w:r w:rsidRPr="00951DE3">
        <w:rPr>
          <w:rFonts w:ascii="Arial" w:hAnsi="Arial" w:cs="Arial"/>
          <w:color w:val="212529"/>
        </w:rPr>
        <w:t xml:space="preserve"> ou telefone móvel ou </w:t>
      </w:r>
      <w:proofErr w:type="gramStart"/>
      <w:r w:rsidR="00971AFE" w:rsidRPr="00951DE3">
        <w:rPr>
          <w:rFonts w:ascii="Arial" w:hAnsi="Arial" w:cs="Arial"/>
          <w:color w:val="212529"/>
        </w:rPr>
        <w:t>fixo</w:t>
      </w:r>
      <w:r w:rsidR="00971AFE">
        <w:rPr>
          <w:rFonts w:ascii="Arial" w:hAnsi="Arial" w:cs="Arial"/>
          <w:color w:val="212529"/>
        </w:rPr>
        <w:t>,</w:t>
      </w:r>
      <w:proofErr w:type="gramEnd"/>
      <w:r w:rsidRPr="00951DE3">
        <w:rPr>
          <w:rFonts w:ascii="Arial" w:hAnsi="Arial" w:cs="Arial"/>
          <w:color w:val="212529"/>
        </w:rPr>
        <w:t xml:space="preserve"> e-mail, para a prestação de serviços, informando a jornada de trabalho, com, pelo menos, três dias corridos de antecedência.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lastRenderedPageBreak/>
        <w:t>Recebida a convocação, o empregado terá o prazo de vinte e quatro horas para responder ao chamado, presumida, no silêncio, a recusa.</w:t>
      </w:r>
    </w:p>
    <w:p w:rsid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Arial" w:hAnsi="Arial" w:cs="Arial"/>
          <w:color w:val="212529"/>
        </w:rPr>
      </w:pPr>
      <w:r w:rsidRPr="00951DE3">
        <w:rPr>
          <w:rFonts w:ascii="Arial" w:hAnsi="Arial" w:cs="Arial"/>
          <w:color w:val="212529"/>
        </w:rPr>
        <w:t>A recusa da oferta de trabalho não descaracteriza a subordinação para fins do contrato de trabalho intermitente.</w:t>
      </w:r>
    </w:p>
    <w:p w:rsidR="00F865B6" w:rsidRDefault="00F865B6" w:rsidP="00951DE3">
      <w:pPr>
        <w:pStyle w:val="NormalWeb"/>
        <w:shd w:val="clear" w:color="auto" w:fill="FFFFFF"/>
        <w:spacing w:before="0" w:after="0"/>
        <w:jc w:val="both"/>
        <w:rPr>
          <w:rFonts w:ascii="Arial" w:hAnsi="Arial" w:cs="Arial"/>
          <w:b/>
          <w:bCs/>
          <w:color w:val="212529"/>
        </w:rPr>
      </w:pPr>
      <w:r>
        <w:rPr>
          <w:rFonts w:ascii="Arial" w:hAnsi="Arial" w:cs="Arial"/>
          <w:b/>
          <w:bCs/>
          <w:color w:val="212529"/>
        </w:rPr>
        <w:t>Cláusula Sexta: Das obrigações</w:t>
      </w:r>
    </w:p>
    <w:p w:rsidR="00F865B6" w:rsidRDefault="00F865B6" w:rsidP="00951DE3">
      <w:pPr>
        <w:pStyle w:val="NormalWeb"/>
        <w:shd w:val="clear" w:color="auto" w:fill="FFFFFF"/>
        <w:spacing w:before="0" w:after="0"/>
        <w:jc w:val="both"/>
        <w:rPr>
          <w:rFonts w:ascii="Arial" w:hAnsi="Arial" w:cs="Arial"/>
          <w:bCs/>
          <w:color w:val="212529"/>
        </w:rPr>
      </w:pPr>
      <w:r>
        <w:rPr>
          <w:rFonts w:ascii="Arial" w:hAnsi="Arial" w:cs="Arial"/>
          <w:bCs/>
          <w:color w:val="212529"/>
        </w:rPr>
        <w:t>Obriga-se o empregado a usar todo e qualquer vestuário e crachá de identificação que forem cedidos pela empregadora no exercício de suas funções, bem como executar e observar as normas estipuladas pela empregadora através</w:t>
      </w:r>
      <w:r w:rsidR="00971AFE">
        <w:rPr>
          <w:rFonts w:ascii="Arial" w:hAnsi="Arial" w:cs="Arial"/>
          <w:bCs/>
          <w:color w:val="212529"/>
        </w:rPr>
        <w:t xml:space="preserve"> de normas, avisos, comunicações internas, manuais, políticas internas e circulares, inclusive, as disposições legais de segurança e higiene.</w:t>
      </w:r>
    </w:p>
    <w:p w:rsidR="00971AFE" w:rsidRPr="00F865B6" w:rsidRDefault="00971AFE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>
        <w:rPr>
          <w:rFonts w:ascii="Arial" w:hAnsi="Arial" w:cs="Arial"/>
          <w:bCs/>
          <w:color w:val="212529"/>
        </w:rPr>
        <w:t>Parágrafo único- A não observância destas obrigações importará na aplicação de medidas disciplinares, inclusive justa causa.</w:t>
      </w:r>
    </w:p>
    <w:p w:rsidR="00951DE3" w:rsidRPr="00951DE3" w:rsidRDefault="00F865B6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>
        <w:rPr>
          <w:rFonts w:ascii="Arial" w:hAnsi="Arial" w:cs="Arial"/>
          <w:b/>
          <w:bCs/>
          <w:color w:val="212529"/>
        </w:rPr>
        <w:t>Cláusula Sétima</w:t>
      </w:r>
      <w:r w:rsidR="00951DE3" w:rsidRPr="00951DE3">
        <w:rPr>
          <w:rFonts w:ascii="Arial" w:hAnsi="Arial" w:cs="Arial"/>
          <w:b/>
          <w:bCs/>
          <w:color w:val="212529"/>
        </w:rPr>
        <w:t>: Do Prazo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O presente contrato reger-se-á por prazo indeterminado.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b/>
          <w:bCs/>
          <w:color w:val="212529"/>
        </w:rPr>
        <w:t xml:space="preserve">Cláusula </w:t>
      </w:r>
      <w:r w:rsidR="00F865B6">
        <w:rPr>
          <w:rFonts w:ascii="Arial" w:hAnsi="Arial" w:cs="Arial"/>
          <w:b/>
          <w:bCs/>
          <w:color w:val="212529"/>
        </w:rPr>
        <w:t>Oitava</w:t>
      </w:r>
      <w:r w:rsidRPr="00951DE3">
        <w:rPr>
          <w:rFonts w:ascii="Arial" w:hAnsi="Arial" w:cs="Arial"/>
          <w:b/>
          <w:bCs/>
          <w:color w:val="212529"/>
        </w:rPr>
        <w:t>: Da Estipulação Contratual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A livre estipulação contratual entre empregador e empregado aplica-se às hipóteses previstas no artigo 611-A da CLT, com a mesma eficácia legal e preponderância sobre os instrumentos coletivos, no caso de empregado portador de diploma de nível superior e que perceba salário mensal igual ou superior a duas vezes o limite máximo dos benefícios do Regime Geral de Previdência Social.</w:t>
      </w:r>
    </w:p>
    <w:p w:rsidR="00951DE3" w:rsidRPr="00951DE3" w:rsidRDefault="00F865B6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>
        <w:rPr>
          <w:rFonts w:ascii="Arial" w:hAnsi="Arial" w:cs="Arial"/>
          <w:b/>
          <w:bCs/>
          <w:color w:val="212529"/>
        </w:rPr>
        <w:t>Cláusula Nona</w:t>
      </w:r>
      <w:r w:rsidR="00951DE3" w:rsidRPr="00951DE3">
        <w:rPr>
          <w:rFonts w:ascii="Arial" w:hAnsi="Arial" w:cs="Arial"/>
          <w:b/>
          <w:bCs/>
          <w:color w:val="212529"/>
        </w:rPr>
        <w:t>: Período de Inatividade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O período de inatividade não será considerado tempo à disposição do empregador, podendo o trabalhador prestar serviços a outros contratantes.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Decorrido o prazo de um ano sem qualquer convocação do empregado pelo empregador, contado a partir da data da celebração do contrato, da última convocação ou do último dia de prestação de serviços, o que for mais recente, será considerado rescindido de pleno direito o contrato de trabalho intermitente.</w:t>
      </w:r>
    </w:p>
    <w:p w:rsidR="00951DE3" w:rsidRPr="00951DE3" w:rsidRDefault="00F865B6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>
        <w:rPr>
          <w:rFonts w:ascii="Arial" w:hAnsi="Arial" w:cs="Arial"/>
          <w:b/>
          <w:bCs/>
          <w:color w:val="212529"/>
        </w:rPr>
        <w:t>Cláusula Décima</w:t>
      </w:r>
      <w:r w:rsidR="00951DE3" w:rsidRPr="00951DE3">
        <w:rPr>
          <w:rFonts w:ascii="Arial" w:hAnsi="Arial" w:cs="Arial"/>
          <w:b/>
          <w:bCs/>
          <w:color w:val="212529"/>
        </w:rPr>
        <w:t>: Da Multa Contratual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O empregador convocará, por qualquer meio de comunicação eficaz, para a prestação de serviços, informando qual será a jornada, com, pelo menos, três dias corridos de antecedência.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Recebida a convocação, o empregado terá o prazo de vinte e quatro horas para responder ao chamado, presumida, no silêncio, a recusa.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lastRenderedPageBreak/>
        <w:t xml:space="preserve">Aceita a oferta para o comparecimento ao trabalho, </w:t>
      </w:r>
      <w:proofErr w:type="gramStart"/>
      <w:r w:rsidRPr="00951DE3">
        <w:rPr>
          <w:rFonts w:ascii="Arial" w:hAnsi="Arial" w:cs="Arial"/>
          <w:color w:val="212529"/>
        </w:rPr>
        <w:t>a</w:t>
      </w:r>
      <w:proofErr w:type="gramEnd"/>
      <w:r w:rsidRPr="00951DE3">
        <w:rPr>
          <w:rFonts w:ascii="Arial" w:hAnsi="Arial" w:cs="Arial"/>
          <w:color w:val="212529"/>
        </w:rPr>
        <w:t xml:space="preserve"> parte que descumprir, sem justo motivo, pagará à outra parte, no prazo de trinta dias, multa de 50% (cinquenta por cento) da remuneração que seria devida, permitida a compensação em igual prazo.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b/>
          <w:bCs/>
          <w:color w:val="212529"/>
        </w:rPr>
        <w:t>Cláusula Décima</w:t>
      </w:r>
      <w:r w:rsidR="00F865B6">
        <w:rPr>
          <w:rFonts w:ascii="Arial" w:hAnsi="Arial" w:cs="Arial"/>
          <w:b/>
          <w:bCs/>
          <w:color w:val="212529"/>
        </w:rPr>
        <w:t xml:space="preserve"> Primeira</w:t>
      </w:r>
      <w:r w:rsidRPr="00951DE3">
        <w:rPr>
          <w:rFonts w:ascii="Arial" w:hAnsi="Arial" w:cs="Arial"/>
          <w:b/>
          <w:bCs/>
          <w:color w:val="212529"/>
        </w:rPr>
        <w:t>: Dos Direitos ao Final de cada Período de Prestação de Serviços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Ao final de cada período de prestação de serviço, o empregado receberá o pagamento imediato das seguintes parcelas, estipuladas no artigo 452-A, § 6° da CLT: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I – remuneração;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II – férias proporcionais com acréscimo de um terço;</w:t>
      </w:r>
      <w:bookmarkStart w:id="0" w:name="_GoBack"/>
      <w:bookmarkEnd w:id="0"/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III – décimo terceiro salário proporcional;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 xml:space="preserve">IV – repouso semanal remunerado; </w:t>
      </w:r>
      <w:proofErr w:type="gramStart"/>
      <w:r w:rsidRPr="00951DE3">
        <w:rPr>
          <w:rFonts w:ascii="Arial" w:hAnsi="Arial" w:cs="Arial"/>
          <w:color w:val="212529"/>
        </w:rPr>
        <w:t>e</w:t>
      </w:r>
      <w:proofErr w:type="gramEnd"/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V – adicionais legais.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O valor das parcelas será entregue em espécie, diretamente ao empregado.</w:t>
      </w:r>
    </w:p>
    <w:p w:rsidR="00951DE3" w:rsidRPr="00951DE3" w:rsidRDefault="00F865B6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>
        <w:rPr>
          <w:rFonts w:ascii="Arial" w:hAnsi="Arial" w:cs="Arial"/>
          <w:b/>
          <w:bCs/>
          <w:color w:val="212529"/>
        </w:rPr>
        <w:t>Cláusula Décima Segunda</w:t>
      </w:r>
      <w:r w:rsidR="00951DE3" w:rsidRPr="00951DE3">
        <w:rPr>
          <w:rFonts w:ascii="Arial" w:hAnsi="Arial" w:cs="Arial"/>
          <w:b/>
          <w:bCs/>
          <w:color w:val="212529"/>
        </w:rPr>
        <w:t>: Do Recibo de Pagamento das Parcelas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O recibo de pagamento deverá conter a discriminação dos valores pagos relativos a cada uma das parcelas relacionadas na Cláusula Décima.</w:t>
      </w:r>
    </w:p>
    <w:p w:rsidR="00951DE3" w:rsidRPr="00951DE3" w:rsidRDefault="00F865B6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>
        <w:rPr>
          <w:rFonts w:ascii="Arial" w:hAnsi="Arial" w:cs="Arial"/>
          <w:b/>
          <w:bCs/>
          <w:color w:val="212529"/>
        </w:rPr>
        <w:t>Cláusula Décima Terceira</w:t>
      </w:r>
      <w:r w:rsidR="00951DE3" w:rsidRPr="00951DE3">
        <w:rPr>
          <w:rFonts w:ascii="Arial" w:hAnsi="Arial" w:cs="Arial"/>
          <w:b/>
          <w:bCs/>
          <w:color w:val="212529"/>
        </w:rPr>
        <w:t>: Do Recolhimento do INSS e do FGTS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O empregador efetuará o recolhimento do INSS e o depósito do Fundo de Garantia do Tempo de Serviço, na forma da lei, com base nos valores pagos no período mensal e fornecerá ao empregado comprovante do cumprimento dessas obrigações.</w:t>
      </w:r>
    </w:p>
    <w:p w:rsidR="00951DE3" w:rsidRPr="00951DE3" w:rsidRDefault="00F865B6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>
        <w:rPr>
          <w:rFonts w:ascii="Arial" w:hAnsi="Arial" w:cs="Arial"/>
          <w:b/>
          <w:bCs/>
          <w:color w:val="212529"/>
        </w:rPr>
        <w:t>Cláusula Décima Quarta</w:t>
      </w:r>
      <w:r w:rsidR="00951DE3" w:rsidRPr="00951DE3">
        <w:rPr>
          <w:rFonts w:ascii="Arial" w:hAnsi="Arial" w:cs="Arial"/>
          <w:b/>
          <w:bCs/>
          <w:color w:val="212529"/>
        </w:rPr>
        <w:t>: Das Férias</w:t>
      </w:r>
    </w:p>
    <w:p w:rsid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Arial" w:hAnsi="Arial" w:cs="Arial"/>
          <w:color w:val="212529"/>
        </w:rPr>
      </w:pPr>
      <w:r w:rsidRPr="00951DE3">
        <w:rPr>
          <w:rFonts w:ascii="Arial" w:hAnsi="Arial" w:cs="Arial"/>
          <w:color w:val="212529"/>
        </w:rPr>
        <w:t>A cada doze meses, o empregado adquire direito a usufruir, nos doze meses subsequentes, um mês de férias, período no qual não poderá ser convocado para prestar serviços pelo mesmo empregador.</w:t>
      </w:r>
    </w:p>
    <w:p w:rsidR="002B0448" w:rsidRDefault="002B0448" w:rsidP="00951DE3">
      <w:pPr>
        <w:pStyle w:val="NormalWeb"/>
        <w:shd w:val="clear" w:color="auto" w:fill="FFFFFF"/>
        <w:spacing w:before="0" w:after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>E por estarem de pleno acordo, assinam ambas as partes este contrato em duas vias de igual teor na presença das testemunhas abaixo relacionadas.</w:t>
      </w:r>
    </w:p>
    <w:p w:rsidR="00F865B6" w:rsidRPr="00951DE3" w:rsidRDefault="00F865B6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</w:p>
    <w:p w:rsidR="00951DE3" w:rsidRPr="00951DE3" w:rsidRDefault="00951DE3" w:rsidP="00F865B6">
      <w:pPr>
        <w:pStyle w:val="NormalWeb"/>
        <w:shd w:val="clear" w:color="auto" w:fill="FFFFFF"/>
        <w:spacing w:before="0" w:after="0"/>
        <w:jc w:val="center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Local e data</w:t>
      </w:r>
    </w:p>
    <w:p w:rsidR="00F865B6" w:rsidRDefault="00F865B6" w:rsidP="00951DE3">
      <w:pPr>
        <w:pStyle w:val="NormalWeb"/>
        <w:shd w:val="clear" w:color="auto" w:fill="FFFFFF"/>
        <w:spacing w:before="0" w:after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lastRenderedPageBreak/>
        <w:t>______________________________</w:t>
      </w:r>
      <w:r w:rsidRPr="00951DE3">
        <w:rPr>
          <w:rFonts w:ascii="Arial" w:hAnsi="Arial" w:cs="Arial"/>
          <w:color w:val="212529"/>
        </w:rPr>
        <w:br/>
      </w:r>
      <w:r>
        <w:rPr>
          <w:rFonts w:ascii="Arial" w:hAnsi="Arial" w:cs="Arial"/>
          <w:color w:val="212529"/>
        </w:rPr>
        <w:t xml:space="preserve">                    Contratante</w:t>
      </w:r>
    </w:p>
    <w:p w:rsidR="00951DE3" w:rsidRPr="00F865B6" w:rsidRDefault="00F865B6" w:rsidP="00951DE3">
      <w:pPr>
        <w:pStyle w:val="NormalWeb"/>
        <w:shd w:val="clear" w:color="auto" w:fill="FFFFFF"/>
        <w:spacing w:before="0" w:after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>______________________________</w:t>
      </w:r>
      <w:r w:rsidR="00951DE3" w:rsidRPr="00951DE3">
        <w:rPr>
          <w:rFonts w:ascii="Arial" w:hAnsi="Arial" w:cs="Arial"/>
          <w:color w:val="212529"/>
        </w:rPr>
        <w:br/>
      </w:r>
      <w:r>
        <w:rPr>
          <w:rFonts w:ascii="Arial" w:hAnsi="Arial" w:cs="Arial"/>
          <w:color w:val="212529"/>
        </w:rPr>
        <w:t xml:space="preserve">                    Contratada </w:t>
      </w:r>
    </w:p>
    <w:p w:rsidR="00971AFE" w:rsidRDefault="00971AFE" w:rsidP="00951DE3">
      <w:pPr>
        <w:pStyle w:val="NormalWeb"/>
        <w:shd w:val="clear" w:color="auto" w:fill="FFFFFF"/>
        <w:spacing w:before="0" w:after="0"/>
        <w:jc w:val="both"/>
        <w:rPr>
          <w:rFonts w:ascii="Arial" w:hAnsi="Arial" w:cs="Arial"/>
          <w:color w:val="212529"/>
        </w:rPr>
      </w:pP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>Testemunha 1:</w:t>
      </w:r>
    </w:p>
    <w:p w:rsidR="00951DE3" w:rsidRPr="00951DE3" w:rsidRDefault="00951DE3" w:rsidP="00951DE3">
      <w:pPr>
        <w:pStyle w:val="NormalWeb"/>
        <w:shd w:val="clear" w:color="auto" w:fill="FFFFFF"/>
        <w:spacing w:before="0" w:after="0"/>
        <w:jc w:val="both"/>
        <w:rPr>
          <w:rFonts w:ascii="Segoe UI" w:hAnsi="Segoe UI" w:cs="Segoe UI"/>
          <w:color w:val="212529"/>
        </w:rPr>
      </w:pPr>
      <w:r w:rsidRPr="00951DE3">
        <w:rPr>
          <w:rFonts w:ascii="Arial" w:hAnsi="Arial" w:cs="Arial"/>
          <w:color w:val="212529"/>
        </w:rPr>
        <w:t xml:space="preserve">Testemunha </w:t>
      </w:r>
      <w:proofErr w:type="gramStart"/>
      <w:r w:rsidRPr="00951DE3">
        <w:rPr>
          <w:rFonts w:ascii="Arial" w:hAnsi="Arial" w:cs="Arial"/>
          <w:color w:val="212529"/>
        </w:rPr>
        <w:t>2</w:t>
      </w:r>
      <w:proofErr w:type="gramEnd"/>
      <w:r w:rsidRPr="00951DE3">
        <w:rPr>
          <w:rFonts w:ascii="Arial" w:hAnsi="Arial" w:cs="Arial"/>
          <w:color w:val="212529"/>
        </w:rPr>
        <w:t>:</w:t>
      </w:r>
    </w:p>
    <w:p w:rsidR="009035F0" w:rsidRPr="00951DE3" w:rsidRDefault="009035F0" w:rsidP="00951DE3">
      <w:pPr>
        <w:jc w:val="both"/>
        <w:rPr>
          <w:sz w:val="24"/>
          <w:szCs w:val="24"/>
        </w:rPr>
      </w:pPr>
    </w:p>
    <w:sectPr w:rsidR="009035F0" w:rsidRPr="00951DE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DE3"/>
    <w:rsid w:val="001F4489"/>
    <w:rsid w:val="002B0448"/>
    <w:rsid w:val="009035F0"/>
    <w:rsid w:val="00951DE3"/>
    <w:rsid w:val="00971AFE"/>
    <w:rsid w:val="00F86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51D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51D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4</Pages>
  <Words>875</Words>
  <Characters>4728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CASSESORIA</dc:creator>
  <cp:lastModifiedBy>CASSESORIA</cp:lastModifiedBy>
  <cp:revision>3</cp:revision>
  <dcterms:created xsi:type="dcterms:W3CDTF">2020-09-08T20:26:00Z</dcterms:created>
  <dcterms:modified xsi:type="dcterms:W3CDTF">2020-09-10T19:12:00Z</dcterms:modified>
</cp:coreProperties>
</file>